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DF859" w14:textId="40DCED94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0E4A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20E4A" w:rsidRPr="00A4341C">
        <w:rPr>
          <w:rFonts w:ascii="Corbel" w:hAnsi="Corbel" w:cs="Corbel"/>
          <w:i/>
          <w:iCs/>
        </w:rPr>
        <w:t>UR  nr</w:t>
      </w:r>
      <w:proofErr w:type="gramEnd"/>
      <w:r w:rsidR="00920E4A" w:rsidRPr="00A4341C">
        <w:rPr>
          <w:rFonts w:ascii="Corbel" w:hAnsi="Corbel" w:cs="Corbel"/>
          <w:i/>
          <w:iCs/>
        </w:rPr>
        <w:t xml:space="preserve"> </w:t>
      </w:r>
      <w:r w:rsidR="00430F41">
        <w:rPr>
          <w:rFonts w:ascii="Corbel" w:hAnsi="Corbel" w:cs="Corbel"/>
          <w:i/>
          <w:iCs/>
        </w:rPr>
        <w:t>61</w:t>
      </w:r>
      <w:r w:rsidR="00920E4A" w:rsidRPr="00A4341C">
        <w:rPr>
          <w:rFonts w:ascii="Corbel" w:hAnsi="Corbel" w:cs="Corbel"/>
          <w:i/>
          <w:iCs/>
        </w:rPr>
        <w:t>/20</w:t>
      </w:r>
      <w:r w:rsidR="00430F41">
        <w:rPr>
          <w:rFonts w:ascii="Corbel" w:hAnsi="Corbel" w:cs="Corbel"/>
          <w:i/>
          <w:iCs/>
        </w:rPr>
        <w:t>25</w:t>
      </w:r>
    </w:p>
    <w:p w14:paraId="21A7A8A9" w14:textId="77777777" w:rsidR="00920E4A" w:rsidRPr="00E960BB" w:rsidRDefault="00920E4A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77D54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E321B8A" w14:textId="1696BBCB" w:rsidR="0085747A" w:rsidRDefault="0071620A" w:rsidP="002F401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B81EEA">
        <w:rPr>
          <w:rFonts w:ascii="Corbel" w:hAnsi="Corbel"/>
          <w:i/>
          <w:smallCaps/>
          <w:sz w:val="24"/>
          <w:szCs w:val="24"/>
        </w:rPr>
        <w:t>202</w:t>
      </w:r>
      <w:r w:rsidR="00430F41">
        <w:rPr>
          <w:rFonts w:ascii="Corbel" w:hAnsi="Corbel"/>
          <w:i/>
          <w:smallCaps/>
          <w:sz w:val="24"/>
          <w:szCs w:val="24"/>
        </w:rPr>
        <w:t>5</w:t>
      </w:r>
      <w:r w:rsidR="00DC6D0C" w:rsidRPr="00B81EEA">
        <w:rPr>
          <w:rFonts w:ascii="Corbel" w:hAnsi="Corbel"/>
          <w:i/>
          <w:smallCaps/>
          <w:sz w:val="24"/>
          <w:szCs w:val="24"/>
        </w:rPr>
        <w:t>-202</w:t>
      </w:r>
      <w:r w:rsidR="00430F41">
        <w:rPr>
          <w:rFonts w:ascii="Corbel" w:hAnsi="Corbel"/>
          <w:i/>
          <w:smallCaps/>
          <w:sz w:val="24"/>
          <w:szCs w:val="24"/>
        </w:rPr>
        <w:t>7</w:t>
      </w:r>
      <w:r w:rsidR="00B74B69">
        <w:rPr>
          <w:rFonts w:ascii="Corbel" w:hAnsi="Corbel"/>
          <w:i/>
          <w:smallCaps/>
          <w:sz w:val="24"/>
          <w:szCs w:val="24"/>
        </w:rPr>
        <w:br/>
      </w:r>
      <w:r w:rsidR="0085747A" w:rsidRPr="00B81EEA">
        <w:rPr>
          <w:rFonts w:ascii="Corbel" w:hAnsi="Corbel"/>
          <w:i/>
          <w:sz w:val="20"/>
          <w:szCs w:val="20"/>
        </w:rPr>
        <w:t>(s</w:t>
      </w:r>
      <w:r w:rsidR="0085747A" w:rsidRPr="00EA4832">
        <w:rPr>
          <w:rFonts w:ascii="Corbel" w:hAnsi="Corbel"/>
          <w:i/>
          <w:sz w:val="20"/>
          <w:szCs w:val="20"/>
        </w:rPr>
        <w:t>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3576EB9" w14:textId="2D65DEF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07313">
        <w:rPr>
          <w:rFonts w:ascii="Corbel" w:hAnsi="Corbel"/>
          <w:sz w:val="20"/>
          <w:szCs w:val="20"/>
        </w:rPr>
        <w:t>202</w:t>
      </w:r>
      <w:r w:rsidR="00430F41">
        <w:rPr>
          <w:rFonts w:ascii="Corbel" w:hAnsi="Corbel"/>
          <w:sz w:val="20"/>
          <w:szCs w:val="20"/>
        </w:rPr>
        <w:t>6</w:t>
      </w:r>
      <w:r w:rsidR="00307313">
        <w:rPr>
          <w:rFonts w:ascii="Corbel" w:hAnsi="Corbel"/>
          <w:sz w:val="20"/>
          <w:szCs w:val="20"/>
        </w:rPr>
        <w:t>/202</w:t>
      </w:r>
      <w:r w:rsidR="00430F41">
        <w:rPr>
          <w:rFonts w:ascii="Corbel" w:hAnsi="Corbel"/>
          <w:sz w:val="20"/>
          <w:szCs w:val="20"/>
        </w:rPr>
        <w:t>7</w:t>
      </w:r>
    </w:p>
    <w:p w14:paraId="7C3F972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95CAC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87E8F6" w14:textId="77777777" w:rsidTr="00430F41">
        <w:tc>
          <w:tcPr>
            <w:tcW w:w="2694" w:type="dxa"/>
            <w:vAlign w:val="center"/>
          </w:tcPr>
          <w:p w14:paraId="4391A6B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B478B7" w14:textId="77777777" w:rsidR="0085747A" w:rsidRPr="009C54AE" w:rsidRDefault="002D6A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AAC">
              <w:rPr>
                <w:rFonts w:ascii="Corbel" w:hAnsi="Corbel"/>
                <w:b w:val="0"/>
                <w:sz w:val="24"/>
                <w:szCs w:val="24"/>
              </w:rPr>
              <w:t>Techniki sprzedaży usług</w:t>
            </w:r>
          </w:p>
        </w:tc>
      </w:tr>
      <w:tr w:rsidR="0085747A" w:rsidRPr="009C54AE" w14:paraId="7B6F2011" w14:textId="77777777" w:rsidTr="00430F41">
        <w:tc>
          <w:tcPr>
            <w:tcW w:w="2694" w:type="dxa"/>
            <w:vAlign w:val="center"/>
          </w:tcPr>
          <w:p w14:paraId="7400EF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E161BB" w14:textId="154CFB79" w:rsidR="0085747A" w:rsidRPr="009C54AE" w:rsidRDefault="002D6A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AAC">
              <w:rPr>
                <w:rFonts w:ascii="Corbel" w:hAnsi="Corbel"/>
                <w:b w:val="0"/>
                <w:sz w:val="24"/>
                <w:szCs w:val="24"/>
              </w:rPr>
              <w:t>E/II/EUB/C-1.</w:t>
            </w:r>
            <w:r w:rsidR="00836003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2D6AAC">
              <w:rPr>
                <w:rFonts w:ascii="Corbel" w:hAnsi="Corbel"/>
                <w:b w:val="0"/>
                <w:sz w:val="24"/>
                <w:szCs w:val="24"/>
              </w:rPr>
              <w:t>c</w:t>
            </w:r>
          </w:p>
        </w:tc>
      </w:tr>
      <w:tr w:rsidR="00430F41" w:rsidRPr="009C54AE" w14:paraId="1E290435" w14:textId="77777777" w:rsidTr="00430F41">
        <w:tc>
          <w:tcPr>
            <w:tcW w:w="2694" w:type="dxa"/>
            <w:vAlign w:val="center"/>
          </w:tcPr>
          <w:p w14:paraId="712E23E9" w14:textId="77777777" w:rsidR="00430F41" w:rsidRPr="009C54AE" w:rsidRDefault="00430F41" w:rsidP="00430F4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2485AD" w14:textId="16EF47A1" w:rsidR="00430F41" w:rsidRPr="009C54AE" w:rsidRDefault="00430F41" w:rsidP="00430F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30F41" w:rsidRPr="009C54AE" w14:paraId="740ABD51" w14:textId="77777777" w:rsidTr="00430F41">
        <w:tc>
          <w:tcPr>
            <w:tcW w:w="2694" w:type="dxa"/>
            <w:vAlign w:val="center"/>
          </w:tcPr>
          <w:p w14:paraId="26932E3C" w14:textId="77777777" w:rsidR="00430F41" w:rsidRPr="009C54AE" w:rsidRDefault="00430F41" w:rsidP="00430F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618A7C" w14:textId="13EB9BDA" w:rsidR="00430F41" w:rsidRPr="009C54AE" w:rsidRDefault="00430F41" w:rsidP="00430F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E751026" w14:textId="77777777" w:rsidTr="00430F41">
        <w:tc>
          <w:tcPr>
            <w:tcW w:w="2694" w:type="dxa"/>
            <w:vAlign w:val="center"/>
          </w:tcPr>
          <w:p w14:paraId="5B0DB97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902F58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2349160" w14:textId="77777777" w:rsidTr="00430F41">
        <w:tc>
          <w:tcPr>
            <w:tcW w:w="2694" w:type="dxa"/>
            <w:vAlign w:val="center"/>
          </w:tcPr>
          <w:p w14:paraId="3BF938B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0216E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67832E5B" w14:textId="77777777" w:rsidTr="00430F41">
        <w:tc>
          <w:tcPr>
            <w:tcW w:w="2694" w:type="dxa"/>
            <w:vAlign w:val="center"/>
          </w:tcPr>
          <w:p w14:paraId="15B9EF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1F797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9735169" w14:textId="77777777" w:rsidTr="00430F41">
        <w:tc>
          <w:tcPr>
            <w:tcW w:w="2694" w:type="dxa"/>
            <w:vAlign w:val="center"/>
          </w:tcPr>
          <w:p w14:paraId="2E9643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A3D6C6" w14:textId="77777777" w:rsidR="0085747A" w:rsidRPr="009C54AE" w:rsidRDefault="0017512A" w:rsidP="00307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1FF7B5B" w14:textId="77777777" w:rsidTr="00430F41">
        <w:tc>
          <w:tcPr>
            <w:tcW w:w="2694" w:type="dxa"/>
            <w:vAlign w:val="center"/>
          </w:tcPr>
          <w:p w14:paraId="2806D6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9677BA7" w14:textId="5BBA92FD" w:rsidR="002D6AAC" w:rsidRPr="009C54AE" w:rsidRDefault="002D6A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sem. I</w:t>
            </w:r>
            <w:r w:rsidR="00836003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713E6998" w14:textId="77777777" w:rsidTr="00430F41">
        <w:tc>
          <w:tcPr>
            <w:tcW w:w="2694" w:type="dxa"/>
            <w:vAlign w:val="center"/>
          </w:tcPr>
          <w:p w14:paraId="412C02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6FEF5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8A4D084" w14:textId="77777777" w:rsidTr="00430F41">
        <w:tc>
          <w:tcPr>
            <w:tcW w:w="2694" w:type="dxa"/>
            <w:vAlign w:val="center"/>
          </w:tcPr>
          <w:p w14:paraId="0265EFD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AFF709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430FE90" w14:textId="77777777" w:rsidTr="00430F41">
        <w:tc>
          <w:tcPr>
            <w:tcW w:w="2694" w:type="dxa"/>
            <w:vAlign w:val="center"/>
          </w:tcPr>
          <w:p w14:paraId="75E023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2CF4258" w14:textId="77777777" w:rsidR="0085747A" w:rsidRPr="009C54AE" w:rsidRDefault="00765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36DB1886" w14:textId="77777777" w:rsidTr="00430F41">
        <w:tc>
          <w:tcPr>
            <w:tcW w:w="2694" w:type="dxa"/>
            <w:vAlign w:val="center"/>
          </w:tcPr>
          <w:p w14:paraId="76A2B6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50690E" w14:textId="77777777" w:rsidR="0085747A" w:rsidRPr="009C54AE" w:rsidRDefault="00765B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0E48AFB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58A9E1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1DF5CD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F9ED2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A71349" w14:textId="77777777" w:rsidTr="00B74B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EA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D7006B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066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5D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9D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F7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19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75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E1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17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42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7626F94" w14:textId="77777777" w:rsidTr="00B74B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A77" w14:textId="37826889" w:rsidR="00015B8F" w:rsidRPr="009C54AE" w:rsidRDefault="00A764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836003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DC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0B3A" w14:textId="58CCD9F5" w:rsidR="00015B8F" w:rsidRPr="009C54AE" w:rsidRDefault="008360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5A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93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F3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13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E7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FF6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ED75" w14:textId="32E1E96B" w:rsidR="00015B8F" w:rsidRPr="009C54AE" w:rsidRDefault="008360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0AE2C2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DF93D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036FB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858E635" w14:textId="77777777" w:rsidR="0085747A" w:rsidRPr="009C54AE" w:rsidRDefault="0062611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584560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E4E4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26434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EFC0B4" w14:textId="77777777" w:rsidR="00626110" w:rsidRDefault="00626110" w:rsidP="0062611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na ocenę</w:t>
      </w:r>
    </w:p>
    <w:p w14:paraId="1EC07EE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D2132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CE4CCF" w14:textId="77777777" w:rsidTr="00745302">
        <w:tc>
          <w:tcPr>
            <w:tcW w:w="9670" w:type="dxa"/>
          </w:tcPr>
          <w:p w14:paraId="6B359CD3" w14:textId="77777777" w:rsidR="0085747A" w:rsidRPr="009C54AE" w:rsidRDefault="0062611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611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zna podstawy ekonomii i funkcjonowania rynku. Zna marketingowe narzędzia oddziaływania na klienta.</w:t>
            </w:r>
          </w:p>
        </w:tc>
      </w:tr>
    </w:tbl>
    <w:p w14:paraId="3F6541F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9FA2D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937700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D2309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09EB52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F6E08" w:rsidRPr="009C54AE" w14:paraId="6334E019" w14:textId="77777777" w:rsidTr="00923D7D">
        <w:tc>
          <w:tcPr>
            <w:tcW w:w="851" w:type="dxa"/>
            <w:vAlign w:val="center"/>
          </w:tcPr>
          <w:p w14:paraId="33973CCE" w14:textId="77777777" w:rsidR="000F6E08" w:rsidRPr="009C54AE" w:rsidRDefault="000F6E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C047CCF" w14:textId="77777777" w:rsidR="000F6E08" w:rsidRPr="00DC3426" w:rsidRDefault="000F6E08" w:rsidP="000F6E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6E08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technikami sprzedaży, a w szczególności technikami przydatnymi w sprzedaży usług. </w:t>
            </w:r>
          </w:p>
        </w:tc>
      </w:tr>
      <w:tr w:rsidR="000F6E08" w:rsidRPr="009C54AE" w14:paraId="6D8DE544" w14:textId="77777777" w:rsidTr="00923D7D">
        <w:tc>
          <w:tcPr>
            <w:tcW w:w="851" w:type="dxa"/>
            <w:vAlign w:val="center"/>
          </w:tcPr>
          <w:p w14:paraId="7E86032F" w14:textId="77777777" w:rsidR="000F6E08" w:rsidRPr="009C54AE" w:rsidRDefault="000F6E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63515B0" w14:textId="77777777" w:rsidR="000F6E08" w:rsidRPr="00DC3426" w:rsidRDefault="000F6E08" w:rsidP="000F6E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F6E08">
              <w:rPr>
                <w:rFonts w:ascii="Corbel" w:hAnsi="Corbel"/>
                <w:b w:val="0"/>
                <w:sz w:val="24"/>
                <w:szCs w:val="24"/>
              </w:rPr>
              <w:t>Nabycie przez studentów praktycznych umiejętności krytycznej analizy sytuacji handlowych oraz efektywnego zachowania w takich sytuacjach.</w:t>
            </w:r>
          </w:p>
        </w:tc>
      </w:tr>
    </w:tbl>
    <w:p w14:paraId="77A143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B806C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EE81FB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557D7293" w14:textId="77777777" w:rsidTr="0071620A">
        <w:tc>
          <w:tcPr>
            <w:tcW w:w="1701" w:type="dxa"/>
            <w:vAlign w:val="center"/>
          </w:tcPr>
          <w:p w14:paraId="1A155DC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0BBD71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137D1E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F6E08" w:rsidRPr="009C54AE" w14:paraId="45376041" w14:textId="77777777" w:rsidTr="005E6E85">
        <w:tc>
          <w:tcPr>
            <w:tcW w:w="1701" w:type="dxa"/>
          </w:tcPr>
          <w:p w14:paraId="48A14672" w14:textId="77777777" w:rsidR="000F6E08" w:rsidRPr="009C54AE" w:rsidRDefault="000F6E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E186EEF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Wymienia i charakteryzuje mechanizmy rynkowe odnosząc je do istoty sprzedaży usług. </w:t>
            </w:r>
          </w:p>
        </w:tc>
        <w:tc>
          <w:tcPr>
            <w:tcW w:w="1873" w:type="dxa"/>
          </w:tcPr>
          <w:p w14:paraId="3A64B9C4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proofErr w:type="gramStart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01,  K</w:t>
            </w:r>
            <w:proofErr w:type="gramEnd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_W03,</w:t>
            </w:r>
          </w:p>
        </w:tc>
      </w:tr>
      <w:tr w:rsidR="000F6E08" w:rsidRPr="009C54AE" w14:paraId="7B23A6A7" w14:textId="77777777" w:rsidTr="005E6E85">
        <w:tc>
          <w:tcPr>
            <w:tcW w:w="1701" w:type="dxa"/>
          </w:tcPr>
          <w:p w14:paraId="78748576" w14:textId="77777777" w:rsidR="000F6E08" w:rsidRPr="009C54AE" w:rsidRDefault="000F6E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930F6A1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Opisuje i tłumaczy szereg zagadnień i definicji zawartych w merytorycznych ramach technik sprzedaży usług.</w:t>
            </w:r>
          </w:p>
        </w:tc>
        <w:tc>
          <w:tcPr>
            <w:tcW w:w="1873" w:type="dxa"/>
          </w:tcPr>
          <w:p w14:paraId="56725494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proofErr w:type="gramStart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01,  K</w:t>
            </w:r>
            <w:proofErr w:type="gramEnd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_W03,</w:t>
            </w:r>
          </w:p>
        </w:tc>
      </w:tr>
      <w:tr w:rsidR="000F6E08" w:rsidRPr="009C54AE" w14:paraId="057AC37E" w14:textId="77777777" w:rsidTr="005E6E85">
        <w:tc>
          <w:tcPr>
            <w:tcW w:w="1701" w:type="dxa"/>
          </w:tcPr>
          <w:p w14:paraId="21BD3C4C" w14:textId="77777777" w:rsidR="000F6E08" w:rsidRDefault="000F6E08" w:rsidP="000F6E08"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14:paraId="73BEEB2D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Analizuje zjawiska i procesy dotyczące rynku usług oraz porównuje je z założeniami modeli teoretycznych</w:t>
            </w:r>
          </w:p>
        </w:tc>
        <w:tc>
          <w:tcPr>
            <w:tcW w:w="1873" w:type="dxa"/>
          </w:tcPr>
          <w:p w14:paraId="7E5106B2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</w:tc>
      </w:tr>
      <w:tr w:rsidR="000F6E08" w:rsidRPr="009C54AE" w14:paraId="11B62505" w14:textId="77777777" w:rsidTr="005E6E85">
        <w:tc>
          <w:tcPr>
            <w:tcW w:w="1701" w:type="dxa"/>
          </w:tcPr>
          <w:p w14:paraId="51AA70BE" w14:textId="77777777" w:rsidR="000F6E08" w:rsidRDefault="000F6E08" w:rsidP="000F6E08"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6096" w:type="dxa"/>
          </w:tcPr>
          <w:p w14:paraId="12B41D2A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Wykrywa przyczyny określonego stanu danej sytuacji handlowej, proponuje alternatywne rozwiązania oraz wyznacza optymalne dla niej rozwiązanie.</w:t>
            </w:r>
          </w:p>
        </w:tc>
        <w:tc>
          <w:tcPr>
            <w:tcW w:w="1873" w:type="dxa"/>
          </w:tcPr>
          <w:p w14:paraId="22CF9C91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proofErr w:type="gramStart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01,  K</w:t>
            </w:r>
            <w:proofErr w:type="gramEnd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_U02, K_U04,</w:t>
            </w:r>
          </w:p>
        </w:tc>
      </w:tr>
      <w:tr w:rsidR="000F6E08" w:rsidRPr="009C54AE" w14:paraId="1BFF561F" w14:textId="77777777" w:rsidTr="005E6E85">
        <w:tc>
          <w:tcPr>
            <w:tcW w:w="1701" w:type="dxa"/>
          </w:tcPr>
          <w:p w14:paraId="13B6E917" w14:textId="77777777" w:rsidR="000F6E08" w:rsidRDefault="000F6E08" w:rsidP="000F6E08"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6096" w:type="dxa"/>
          </w:tcPr>
          <w:p w14:paraId="6B18DAA4" w14:textId="77777777" w:rsidR="000F6E08" w:rsidRPr="007F0908" w:rsidRDefault="000F6E08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Przeprowadza syntetyczną prezentację dotyczącą wybranego aspektu technik sprzedaży usług poprawnie argumentując przyjęte tezy</w:t>
            </w:r>
          </w:p>
        </w:tc>
        <w:tc>
          <w:tcPr>
            <w:tcW w:w="1873" w:type="dxa"/>
          </w:tcPr>
          <w:p w14:paraId="3388A3C4" w14:textId="77777777" w:rsidR="000F6E08" w:rsidRPr="009C54AE" w:rsidRDefault="00A72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proofErr w:type="gramStart"/>
            <w:r w:rsidRPr="007F0908">
              <w:rPr>
                <w:rFonts w:ascii="Corbel" w:hAnsi="Corbel"/>
                <w:b w:val="0"/>
                <w:smallCaps w:val="0"/>
                <w:szCs w:val="24"/>
              </w:rPr>
              <w:t>09</w:t>
            </w:r>
            <w:r w:rsidR="00505F6F" w:rsidRPr="007F0908">
              <w:rPr>
                <w:rFonts w:ascii="Corbel" w:hAnsi="Corbel"/>
                <w:b w:val="0"/>
                <w:smallCaps w:val="0"/>
                <w:szCs w:val="24"/>
              </w:rPr>
              <w:t>,  K</w:t>
            </w:r>
            <w:proofErr w:type="gramEnd"/>
            <w:r w:rsidR="00505F6F" w:rsidRPr="007F0908">
              <w:rPr>
                <w:rFonts w:ascii="Corbel" w:hAnsi="Corbel"/>
                <w:b w:val="0"/>
                <w:smallCaps w:val="0"/>
                <w:szCs w:val="24"/>
              </w:rPr>
              <w:t>_U12</w:t>
            </w:r>
          </w:p>
        </w:tc>
      </w:tr>
      <w:tr w:rsidR="000F6E08" w:rsidRPr="009C54AE" w14:paraId="5B701F01" w14:textId="77777777" w:rsidTr="005E6E85">
        <w:tc>
          <w:tcPr>
            <w:tcW w:w="1701" w:type="dxa"/>
          </w:tcPr>
          <w:p w14:paraId="2D97946B" w14:textId="77777777" w:rsidR="000F6E08" w:rsidRDefault="000F6E08" w:rsidP="000F6E08"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6096" w:type="dxa"/>
          </w:tcPr>
          <w:p w14:paraId="2B258658" w14:textId="77777777" w:rsidR="000F6E08" w:rsidRPr="007F0908" w:rsidRDefault="00505F6F" w:rsidP="000F6E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Akceptuje różne koncepcje rozwiązań problemów postawionych do analizy w trakcie przygotowania projektów oraz stosownie argumentuje własne poglądy kierując zespołem.</w:t>
            </w:r>
          </w:p>
        </w:tc>
        <w:tc>
          <w:tcPr>
            <w:tcW w:w="1873" w:type="dxa"/>
          </w:tcPr>
          <w:p w14:paraId="599F9DA8" w14:textId="77777777" w:rsidR="000F6E08" w:rsidRPr="009C54AE" w:rsidRDefault="00505F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>K_U11,</w:t>
            </w:r>
          </w:p>
        </w:tc>
      </w:tr>
      <w:tr w:rsidR="00505F6F" w:rsidRPr="009C54AE" w14:paraId="474B9F72" w14:textId="77777777" w:rsidTr="005E6E85">
        <w:tc>
          <w:tcPr>
            <w:tcW w:w="1701" w:type="dxa"/>
          </w:tcPr>
          <w:p w14:paraId="7762558F" w14:textId="77777777" w:rsidR="00505F6F" w:rsidRPr="0063461D" w:rsidRDefault="00505F6F" w:rsidP="00505F6F">
            <w:pPr>
              <w:rPr>
                <w:rFonts w:ascii="Corbel" w:hAnsi="Corbel"/>
                <w:szCs w:val="24"/>
              </w:rPr>
            </w:pPr>
            <w:r w:rsidRPr="0063461D">
              <w:rPr>
                <w:rFonts w:ascii="Corbel" w:hAnsi="Corbel"/>
                <w:szCs w:val="24"/>
              </w:rPr>
              <w:t>EK_0</w:t>
            </w: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6096" w:type="dxa"/>
          </w:tcPr>
          <w:p w14:paraId="127933E1" w14:textId="77777777" w:rsidR="00505F6F" w:rsidRPr="009C54AE" w:rsidRDefault="00505F6F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będąc jednocześnie odpowiedzialnym za rezultat wypracowany przez zespół.</w:t>
            </w:r>
          </w:p>
        </w:tc>
        <w:tc>
          <w:tcPr>
            <w:tcW w:w="1873" w:type="dxa"/>
          </w:tcPr>
          <w:p w14:paraId="4EC80BFD" w14:textId="77777777" w:rsidR="00505F6F" w:rsidRDefault="00505F6F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1A6F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A81A6F">
              <w:rPr>
                <w:rFonts w:ascii="Corbel" w:hAnsi="Corbel"/>
                <w:b w:val="0"/>
                <w:smallCaps w:val="0"/>
                <w:szCs w:val="24"/>
              </w:rPr>
              <w:t xml:space="preserve">K_K03,  </w:t>
            </w:r>
          </w:p>
          <w:p w14:paraId="6B80CD29" w14:textId="77777777" w:rsidR="00505F6F" w:rsidRPr="00A81A6F" w:rsidRDefault="00505F6F" w:rsidP="00E47D0C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B30B480" w14:textId="77777777" w:rsidR="00136A30" w:rsidRPr="009C54AE" w:rsidRDefault="00136A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8975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269E7A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3E7E4F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884E1E" w14:textId="77777777" w:rsidTr="00923D7D">
        <w:tc>
          <w:tcPr>
            <w:tcW w:w="9639" w:type="dxa"/>
          </w:tcPr>
          <w:p w14:paraId="524739F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DFBFD7" w14:textId="77777777" w:rsidTr="00923D7D">
        <w:tc>
          <w:tcPr>
            <w:tcW w:w="9639" w:type="dxa"/>
          </w:tcPr>
          <w:p w14:paraId="3529990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CF53F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D572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896092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E1ACFB2" w14:textId="77777777" w:rsidTr="00923D7D">
        <w:tc>
          <w:tcPr>
            <w:tcW w:w="9639" w:type="dxa"/>
          </w:tcPr>
          <w:p w14:paraId="6EE97AD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6A30" w:rsidRPr="009C54AE" w14:paraId="1F6E5E87" w14:textId="77777777" w:rsidTr="00923D7D">
        <w:tc>
          <w:tcPr>
            <w:tcW w:w="9639" w:type="dxa"/>
          </w:tcPr>
          <w:p w14:paraId="359E92B1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 xml:space="preserve">Sprzedaż, sprzedawca, klient, techniki sprzedaży – problemy definicyjne. </w:t>
            </w:r>
          </w:p>
        </w:tc>
      </w:tr>
      <w:tr w:rsidR="00136A30" w:rsidRPr="009C54AE" w14:paraId="281C5A17" w14:textId="77777777" w:rsidTr="00923D7D">
        <w:tc>
          <w:tcPr>
            <w:tcW w:w="9639" w:type="dxa"/>
          </w:tcPr>
          <w:p w14:paraId="682D2CCB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lastRenderedPageBreak/>
              <w:t>Społeczne, etyczne i prawne problemy związane ze sprzedażą.</w:t>
            </w:r>
          </w:p>
        </w:tc>
      </w:tr>
      <w:tr w:rsidR="00136A30" w:rsidRPr="009C54AE" w14:paraId="694B0BE4" w14:textId="77777777" w:rsidTr="00923D7D">
        <w:tc>
          <w:tcPr>
            <w:tcW w:w="9639" w:type="dxa"/>
          </w:tcPr>
          <w:p w14:paraId="62B8DEDF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Przygotowanie do sprzedaży. Motywy klientów. Wiedza sprzedawców na temat klientów, produktów i technologii.</w:t>
            </w:r>
          </w:p>
        </w:tc>
      </w:tr>
      <w:tr w:rsidR="00136A30" w:rsidRPr="009C54AE" w14:paraId="42FC4DD2" w14:textId="77777777" w:rsidTr="00923D7D">
        <w:tc>
          <w:tcPr>
            <w:tcW w:w="9639" w:type="dxa"/>
          </w:tcPr>
          <w:p w14:paraId="7F1425D5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 xml:space="preserve">Przebieg procesu sprzedaży (etapy, problemy, realizacja). Poszukiwanie potencjalnych klientów. Planowanie rozmowy z klientem. </w:t>
            </w:r>
          </w:p>
        </w:tc>
      </w:tr>
      <w:tr w:rsidR="00136A30" w:rsidRPr="009C54AE" w14:paraId="5E548224" w14:textId="77777777" w:rsidTr="00923D7D">
        <w:tc>
          <w:tcPr>
            <w:tcW w:w="9639" w:type="dxa"/>
          </w:tcPr>
          <w:p w14:paraId="64424B6D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 xml:space="preserve">Prezentacja. Wybór metody prezentacji. Strategia rozpoczęcia. Elementy prezentacji. Odpowiadanie na zastrzeżenia klienta. Zamknięcie sprzedaży. </w:t>
            </w:r>
          </w:p>
        </w:tc>
      </w:tr>
      <w:tr w:rsidR="00136A30" w:rsidRPr="009C54AE" w14:paraId="1B8EBC0F" w14:textId="77777777" w:rsidTr="00923D7D">
        <w:tc>
          <w:tcPr>
            <w:tcW w:w="9639" w:type="dxa"/>
          </w:tcPr>
          <w:p w14:paraId="6B118E58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Obsługa i kontakty po sprzedaży. Przebieg Procesu reklamacyjnego.</w:t>
            </w:r>
          </w:p>
        </w:tc>
      </w:tr>
      <w:tr w:rsidR="00136A30" w:rsidRPr="009C54AE" w14:paraId="70EECA2E" w14:textId="77777777" w:rsidTr="00923D7D">
        <w:tc>
          <w:tcPr>
            <w:tcW w:w="9639" w:type="dxa"/>
          </w:tcPr>
          <w:p w14:paraId="4DD1491D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 xml:space="preserve">Krytyczna analiza sytuacji handlowych. </w:t>
            </w:r>
            <w:proofErr w:type="gramStart"/>
            <w:r w:rsidRPr="00136A30">
              <w:rPr>
                <w:rFonts w:ascii="Corbel" w:hAnsi="Corbel"/>
                <w:sz w:val="24"/>
                <w:szCs w:val="24"/>
              </w:rPr>
              <w:t>Praca  z</w:t>
            </w:r>
            <w:proofErr w:type="gramEnd"/>
            <w:r w:rsidRPr="00136A30">
              <w:rPr>
                <w:rFonts w:ascii="Corbel" w:hAnsi="Corbel"/>
                <w:sz w:val="24"/>
                <w:szCs w:val="24"/>
              </w:rPr>
              <w:t xml:space="preserve"> wykorzystaniem materiału filmowego.</w:t>
            </w:r>
          </w:p>
        </w:tc>
      </w:tr>
      <w:tr w:rsidR="00136A30" w:rsidRPr="009C54AE" w14:paraId="0E4E39E2" w14:textId="77777777" w:rsidTr="00923D7D">
        <w:tc>
          <w:tcPr>
            <w:tcW w:w="9639" w:type="dxa"/>
          </w:tcPr>
          <w:p w14:paraId="13CF2F17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Techniki obrony własnego stanowiska i odpowiedzi na zarzuty klientów.</w:t>
            </w:r>
          </w:p>
        </w:tc>
      </w:tr>
      <w:tr w:rsidR="00136A30" w:rsidRPr="009C54AE" w14:paraId="68F93794" w14:textId="77777777" w:rsidTr="00923D7D">
        <w:tc>
          <w:tcPr>
            <w:tcW w:w="9639" w:type="dxa"/>
          </w:tcPr>
          <w:p w14:paraId="6A0F533D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Skuteczna komunikacja. Spójność komunikacyjna. Aktywne słuchanie. Zadawanie pytań.</w:t>
            </w:r>
          </w:p>
        </w:tc>
      </w:tr>
      <w:tr w:rsidR="00136A30" w:rsidRPr="009C54AE" w14:paraId="20FA2EC3" w14:textId="77777777" w:rsidTr="00923D7D">
        <w:tc>
          <w:tcPr>
            <w:tcW w:w="9639" w:type="dxa"/>
          </w:tcPr>
          <w:p w14:paraId="3BD62299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Komunikacja werbalna a niewerbalna.</w:t>
            </w:r>
          </w:p>
        </w:tc>
      </w:tr>
      <w:tr w:rsidR="00136A30" w:rsidRPr="009C54AE" w14:paraId="1D6F2736" w14:textId="77777777" w:rsidTr="00923D7D">
        <w:tc>
          <w:tcPr>
            <w:tcW w:w="9639" w:type="dxa"/>
          </w:tcPr>
          <w:p w14:paraId="38E0A6E3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Negocjacje w biznesie. Warunki, rodzaje, strategie negocjacji. Komunikatywność i asertywność jako cechy negocjatora.</w:t>
            </w:r>
          </w:p>
        </w:tc>
      </w:tr>
      <w:tr w:rsidR="00136A30" w:rsidRPr="009C54AE" w14:paraId="4F51CB8D" w14:textId="77777777" w:rsidTr="00923D7D">
        <w:tc>
          <w:tcPr>
            <w:tcW w:w="9639" w:type="dxa"/>
          </w:tcPr>
          <w:p w14:paraId="4C4006CD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Negocjacje zespołowe. Ćwiczenie według scenariusza.</w:t>
            </w:r>
          </w:p>
        </w:tc>
      </w:tr>
      <w:tr w:rsidR="00136A30" w:rsidRPr="009C54AE" w14:paraId="20F1A74A" w14:textId="77777777" w:rsidTr="00923D7D">
        <w:tc>
          <w:tcPr>
            <w:tcW w:w="9639" w:type="dxa"/>
          </w:tcPr>
          <w:p w14:paraId="0FFABB57" w14:textId="77777777" w:rsidR="00136A30" w:rsidRPr="00136A30" w:rsidRDefault="00136A30" w:rsidP="00136A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6A30">
              <w:rPr>
                <w:rFonts w:ascii="Corbel" w:hAnsi="Corbel"/>
                <w:sz w:val="24"/>
                <w:szCs w:val="24"/>
              </w:rPr>
              <w:t>Nowoczesne techniki wywierania wpływu – Koncepcja neuromarketingu, przykłady technik NLP.</w:t>
            </w:r>
          </w:p>
        </w:tc>
      </w:tr>
    </w:tbl>
    <w:p w14:paraId="71AB7B9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B0B15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790F3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B471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773605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0432C9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</w:t>
      </w:r>
      <w:proofErr w:type="gramStart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projektów(</w:t>
      </w:r>
      <w:proofErr w:type="gramEnd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C136291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EB945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A14870" w14:textId="77777777" w:rsidR="00CB22B2" w:rsidRPr="00DC3426" w:rsidRDefault="00CB22B2" w:rsidP="00CB22B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C3426">
        <w:rPr>
          <w:rFonts w:ascii="Corbel" w:hAnsi="Corbel"/>
          <w:b w:val="0"/>
          <w:sz w:val="22"/>
        </w:rPr>
        <w:t>Ćwiczenia obejmują dyskusję moderowaną, analizę i interpretację tekstów źródłowych, rozwiązywanie zadań, analizę studium przypadku, referaty studentów oraz zespołową pracę w podgrupach.</w:t>
      </w:r>
      <w:r>
        <w:rPr>
          <w:rFonts w:ascii="Corbel" w:hAnsi="Corbel"/>
          <w:b w:val="0"/>
          <w:sz w:val="22"/>
        </w:rPr>
        <w:t xml:space="preserve"> Możliwe do realizacji z wykorzystaniem metod i technik kształcenia na odległość.</w:t>
      </w:r>
    </w:p>
    <w:p w14:paraId="7A64DB6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41319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194D59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B905B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1DABD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555CD2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9C54AE" w14:paraId="56C4A224" w14:textId="77777777" w:rsidTr="00C05F44">
        <w:tc>
          <w:tcPr>
            <w:tcW w:w="1985" w:type="dxa"/>
            <w:vAlign w:val="center"/>
          </w:tcPr>
          <w:p w14:paraId="07ABB1D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0D2AE84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D7DF2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3C30AC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80DDA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B22B2" w:rsidRPr="009C54AE" w14:paraId="33F7F7EA" w14:textId="77777777" w:rsidTr="00C05F44">
        <w:tc>
          <w:tcPr>
            <w:tcW w:w="1985" w:type="dxa"/>
          </w:tcPr>
          <w:p w14:paraId="508D21AF" w14:textId="77777777" w:rsidR="00CB22B2" w:rsidRPr="009C54AE" w:rsidRDefault="00CB2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15211E9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 xml:space="preserve">kolokwium, wypowiedzi studenta w trakcie dyskusji </w:t>
            </w:r>
          </w:p>
        </w:tc>
        <w:tc>
          <w:tcPr>
            <w:tcW w:w="2126" w:type="dxa"/>
          </w:tcPr>
          <w:p w14:paraId="54860198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66DDC5AF" w14:textId="77777777" w:rsidTr="00C05F44">
        <w:tc>
          <w:tcPr>
            <w:tcW w:w="1985" w:type="dxa"/>
          </w:tcPr>
          <w:p w14:paraId="4AEEA1BA" w14:textId="77777777" w:rsidR="00CB22B2" w:rsidRPr="009C54AE" w:rsidRDefault="00CB2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FBF2E9E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kolokwium, wypowiedzi studenta w trakcie dyskusji</w:t>
            </w:r>
          </w:p>
        </w:tc>
        <w:tc>
          <w:tcPr>
            <w:tcW w:w="2126" w:type="dxa"/>
          </w:tcPr>
          <w:p w14:paraId="246C3945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31D39870" w14:textId="77777777" w:rsidTr="00C05F44">
        <w:tc>
          <w:tcPr>
            <w:tcW w:w="1985" w:type="dxa"/>
          </w:tcPr>
          <w:p w14:paraId="64F5BE90" w14:textId="77777777" w:rsidR="00CB22B2" w:rsidRPr="00DC3426" w:rsidRDefault="00CB22B2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29C7B0C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kolokwium, wypowiedzi studenta w trakcie dyskusji</w:t>
            </w:r>
          </w:p>
        </w:tc>
        <w:tc>
          <w:tcPr>
            <w:tcW w:w="2126" w:type="dxa"/>
          </w:tcPr>
          <w:p w14:paraId="082941F2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73321E43" w14:textId="77777777" w:rsidTr="00C05F44">
        <w:tc>
          <w:tcPr>
            <w:tcW w:w="1985" w:type="dxa"/>
          </w:tcPr>
          <w:p w14:paraId="1D8BCB05" w14:textId="77777777" w:rsidR="00CB22B2" w:rsidRPr="00DC3426" w:rsidRDefault="00CB22B2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6F8397D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konstruktywna krytyka sytuacji przedstawionych w materiale filmowym</w:t>
            </w:r>
          </w:p>
        </w:tc>
        <w:tc>
          <w:tcPr>
            <w:tcW w:w="2126" w:type="dxa"/>
          </w:tcPr>
          <w:p w14:paraId="4BC22C81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1FABF066" w14:textId="77777777" w:rsidTr="00C05F44">
        <w:tc>
          <w:tcPr>
            <w:tcW w:w="1985" w:type="dxa"/>
          </w:tcPr>
          <w:p w14:paraId="64BFE287" w14:textId="77777777" w:rsidR="00CB22B2" w:rsidRPr="00DC3426" w:rsidRDefault="00CB22B2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0624E5A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4664AF75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0CF67D57" w14:textId="77777777" w:rsidTr="00C05F44">
        <w:tc>
          <w:tcPr>
            <w:tcW w:w="1985" w:type="dxa"/>
          </w:tcPr>
          <w:p w14:paraId="22324B2E" w14:textId="77777777" w:rsidR="00CB22B2" w:rsidRPr="00DC3426" w:rsidRDefault="00CB22B2" w:rsidP="00E47D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E7ADA2E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4A1118F0" w14:textId="77777777" w:rsidR="00CB22B2" w:rsidRPr="00CB22B2" w:rsidRDefault="00CB22B2" w:rsidP="00CB22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B22B2" w:rsidRPr="009C54AE" w14:paraId="2918C0DA" w14:textId="77777777" w:rsidTr="00C05F44">
        <w:tc>
          <w:tcPr>
            <w:tcW w:w="1985" w:type="dxa"/>
          </w:tcPr>
          <w:p w14:paraId="67333763" w14:textId="77777777" w:rsidR="00CB22B2" w:rsidRPr="009C54AE" w:rsidRDefault="00505F6F" w:rsidP="00505F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32E0C76D" w14:textId="77777777" w:rsidR="00CB22B2" w:rsidRPr="009C54AE" w:rsidRDefault="00505F6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B22B2">
              <w:rPr>
                <w:rFonts w:ascii="Corbel" w:hAnsi="Corbel"/>
                <w:b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744F811A" w14:textId="77777777" w:rsidR="00CB22B2" w:rsidRPr="009C54AE" w:rsidRDefault="00505F6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5AB2F2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3CE1B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1AB9DD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818B94D" w14:textId="77777777" w:rsidTr="00923D7D">
        <w:tc>
          <w:tcPr>
            <w:tcW w:w="9670" w:type="dxa"/>
          </w:tcPr>
          <w:p w14:paraId="3FD42192" w14:textId="77777777" w:rsidR="0085747A" w:rsidRPr="009C54AE" w:rsidRDefault="00CB2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590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-pozytywna ocena z kolokwium sprawdzającego stopień opanowania przez studentów materiału podanego w trakcie ćwiczeń oraz wskazanej literatury,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-poprawne zrealizowanie wybranych przez prowadzącego ćwiczenia zagadnień do samodzielnego opracowania w postaci referatu,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-aktywność w rozwiązywaniu problemów postawionych do realizacji w trakcie ćwiczeń,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-aktywne uczestnictwo studentów w prowadzonej na ćwiczeniach dyskusji kierowanej.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7789A1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16E57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6D8E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0597A32" w14:textId="77777777" w:rsidTr="003E1941">
        <w:tc>
          <w:tcPr>
            <w:tcW w:w="4962" w:type="dxa"/>
            <w:vAlign w:val="center"/>
          </w:tcPr>
          <w:p w14:paraId="710DF0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ECF436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17C5F5" w14:textId="77777777" w:rsidTr="00923D7D">
        <w:tc>
          <w:tcPr>
            <w:tcW w:w="4962" w:type="dxa"/>
          </w:tcPr>
          <w:p w14:paraId="73B19758" w14:textId="778D79FD" w:rsidR="0085747A" w:rsidRPr="009C54AE" w:rsidRDefault="00C61DC5" w:rsidP="00920E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07FA3C" w14:textId="06DD846E" w:rsidR="0085747A" w:rsidRPr="009C54AE" w:rsidRDefault="008360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1D71D59" w14:textId="77777777" w:rsidTr="00923D7D">
        <w:tc>
          <w:tcPr>
            <w:tcW w:w="4962" w:type="dxa"/>
          </w:tcPr>
          <w:p w14:paraId="5B1233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43E4F7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57B9A31" w14:textId="77777777" w:rsidR="00C61DC5" w:rsidRPr="009C54AE" w:rsidRDefault="00CB2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5A08B897" w14:textId="77777777" w:rsidTr="00923D7D">
        <w:tc>
          <w:tcPr>
            <w:tcW w:w="4962" w:type="dxa"/>
          </w:tcPr>
          <w:p w14:paraId="248DA71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50DDD2" w14:textId="77777777" w:rsidR="00C61DC5" w:rsidRPr="009C54AE" w:rsidRDefault="003D42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kolokwium, napisanie referatu, przygotowanie prezentacji, samodzielne studia literatury itp.)</w:t>
            </w:r>
          </w:p>
        </w:tc>
        <w:tc>
          <w:tcPr>
            <w:tcW w:w="4677" w:type="dxa"/>
          </w:tcPr>
          <w:p w14:paraId="5E5ABCC5" w14:textId="495B083C" w:rsidR="00C61DC5" w:rsidRPr="009C54AE" w:rsidRDefault="008360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44</w:t>
            </w:r>
          </w:p>
        </w:tc>
      </w:tr>
      <w:tr w:rsidR="0085747A" w:rsidRPr="009C54AE" w14:paraId="4970F851" w14:textId="77777777" w:rsidTr="00923D7D">
        <w:tc>
          <w:tcPr>
            <w:tcW w:w="4962" w:type="dxa"/>
          </w:tcPr>
          <w:p w14:paraId="1B9E6FB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2FB64A" w14:textId="34267075" w:rsidR="0085747A" w:rsidRPr="009C54AE" w:rsidRDefault="008360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B22B2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D3C6097" w14:textId="77777777" w:rsidTr="00923D7D">
        <w:tc>
          <w:tcPr>
            <w:tcW w:w="4962" w:type="dxa"/>
          </w:tcPr>
          <w:p w14:paraId="0DF327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4103D2" w14:textId="562C7E14" w:rsidR="0085747A" w:rsidRPr="009C54AE" w:rsidRDefault="0083600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52376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244D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B45A2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5F2819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0DAFAE2" w14:textId="77777777" w:rsidTr="0071620A">
        <w:trPr>
          <w:trHeight w:val="397"/>
        </w:trPr>
        <w:tc>
          <w:tcPr>
            <w:tcW w:w="3544" w:type="dxa"/>
          </w:tcPr>
          <w:p w14:paraId="1361B9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0B8A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FEF2536" w14:textId="77777777" w:rsidTr="0071620A">
        <w:trPr>
          <w:trHeight w:val="397"/>
        </w:trPr>
        <w:tc>
          <w:tcPr>
            <w:tcW w:w="3544" w:type="dxa"/>
          </w:tcPr>
          <w:p w14:paraId="6BD765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5333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735E0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EB5BC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82DD43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DF271EF" w14:textId="77777777" w:rsidTr="0071620A">
        <w:trPr>
          <w:trHeight w:val="397"/>
        </w:trPr>
        <w:tc>
          <w:tcPr>
            <w:tcW w:w="7513" w:type="dxa"/>
          </w:tcPr>
          <w:p w14:paraId="713213EB" w14:textId="77777777" w:rsidR="0085747A" w:rsidRPr="0031563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29332073" w14:textId="77777777" w:rsidR="00315634" w:rsidRPr="00315634" w:rsidRDefault="00315634" w:rsidP="0031563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D42EF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Maister D.H., Green C.H., Galford R.M. 2011, Zaufany doradca. </w:t>
            </w: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Jak budować trwałe relacje z klientami. Wydawnictwo Helion, Gliwice.</w:t>
            </w:r>
          </w:p>
          <w:p w14:paraId="29709BD8" w14:textId="77777777" w:rsidR="00315634" w:rsidRPr="00315634" w:rsidRDefault="00315634" w:rsidP="0031563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Futrell Ch.M., 2011, Nowoczesne techniki sprzedaży. Metody prezentacji, profesjonalna obsługa, relacje z klientami, Wolters Kluwer Polska, Warszawa.</w:t>
            </w:r>
          </w:p>
          <w:p w14:paraId="60176C8F" w14:textId="77777777" w:rsidR="00315634" w:rsidRPr="00315634" w:rsidRDefault="00315634" w:rsidP="0031563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Rosell L., 2010, Techniki sprzedaży. O sztuce sprzedawania, BL Info Polska.</w:t>
            </w:r>
          </w:p>
          <w:p w14:paraId="7DAC8189" w14:textId="77777777" w:rsidR="00CB22B2" w:rsidRPr="00315634" w:rsidRDefault="00315634" w:rsidP="0031563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Moulinier R., 2007, Techniki sprzedaży, PWE, Warszawa.</w:t>
            </w:r>
          </w:p>
        </w:tc>
      </w:tr>
      <w:tr w:rsidR="0085747A" w:rsidRPr="009C54AE" w14:paraId="482A77D2" w14:textId="77777777" w:rsidTr="0071620A">
        <w:trPr>
          <w:trHeight w:val="397"/>
        </w:trPr>
        <w:tc>
          <w:tcPr>
            <w:tcW w:w="7513" w:type="dxa"/>
          </w:tcPr>
          <w:p w14:paraId="3909BFC2" w14:textId="77777777" w:rsidR="0085747A" w:rsidRPr="0031563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563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60E3876" w14:textId="77777777" w:rsidR="00315634" w:rsidRPr="00315634" w:rsidRDefault="00315634" w:rsidP="00315634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Sparks L., 2008, Efektywna sprzedaż. 151 błyskotliwych rozwiązań, Helion, Gliwice.</w:t>
            </w:r>
          </w:p>
          <w:p w14:paraId="2A98EF8B" w14:textId="77777777" w:rsidR="00CB22B2" w:rsidRPr="00315634" w:rsidRDefault="00315634" w:rsidP="00315634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3426">
              <w:rPr>
                <w:rFonts w:ascii="Corbel" w:hAnsi="Corbel"/>
                <w:b w:val="0"/>
                <w:smallCaps w:val="0"/>
                <w:szCs w:val="24"/>
              </w:rPr>
              <w:t>Mortensen K.W., 2006, Sztuka wywierania wpływu na ludzi. Dwanaście uniwersalnych praw skutecznej perswazji, Wyd. Uniwersytetu Jagiellońskiego, Kraków.</w:t>
            </w:r>
          </w:p>
        </w:tc>
      </w:tr>
    </w:tbl>
    <w:p w14:paraId="2043825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EC0F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13288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EAF93" w14:textId="77777777" w:rsidR="00F9448C" w:rsidRDefault="00F9448C" w:rsidP="00C16ABF">
      <w:pPr>
        <w:spacing w:after="0" w:line="240" w:lineRule="auto"/>
      </w:pPr>
      <w:r>
        <w:separator/>
      </w:r>
    </w:p>
  </w:endnote>
  <w:endnote w:type="continuationSeparator" w:id="0">
    <w:p w14:paraId="71B25513" w14:textId="77777777" w:rsidR="00F9448C" w:rsidRDefault="00F944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A35A1" w14:textId="77777777" w:rsidR="00F9448C" w:rsidRDefault="00F9448C" w:rsidP="00C16ABF">
      <w:pPr>
        <w:spacing w:after="0" w:line="240" w:lineRule="auto"/>
      </w:pPr>
      <w:r>
        <w:separator/>
      </w:r>
    </w:p>
  </w:footnote>
  <w:footnote w:type="continuationSeparator" w:id="0">
    <w:p w14:paraId="71053478" w14:textId="77777777" w:rsidR="00F9448C" w:rsidRDefault="00F9448C" w:rsidP="00C16ABF">
      <w:pPr>
        <w:spacing w:after="0" w:line="240" w:lineRule="auto"/>
      </w:pPr>
      <w:r>
        <w:continuationSeparator/>
      </w:r>
    </w:p>
  </w:footnote>
  <w:footnote w:id="1">
    <w:p w14:paraId="3C0964C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6E7978"/>
    <w:multiLevelType w:val="hybridMultilevel"/>
    <w:tmpl w:val="84F8A89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32716D"/>
    <w:multiLevelType w:val="hybridMultilevel"/>
    <w:tmpl w:val="402644E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2772541">
    <w:abstractNumId w:val="0"/>
  </w:num>
  <w:num w:numId="2" w16cid:durableId="759331758">
    <w:abstractNumId w:val="2"/>
  </w:num>
  <w:num w:numId="3" w16cid:durableId="70537629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9C0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E08"/>
    <w:rsid w:val="00124BFF"/>
    <w:rsid w:val="0012560E"/>
    <w:rsid w:val="00127108"/>
    <w:rsid w:val="00134B13"/>
    <w:rsid w:val="00136A30"/>
    <w:rsid w:val="00146BC0"/>
    <w:rsid w:val="00153C41"/>
    <w:rsid w:val="00154381"/>
    <w:rsid w:val="001640A7"/>
    <w:rsid w:val="00164FA7"/>
    <w:rsid w:val="00166A03"/>
    <w:rsid w:val="00167E6E"/>
    <w:rsid w:val="001718A7"/>
    <w:rsid w:val="001737CF"/>
    <w:rsid w:val="0017512A"/>
    <w:rsid w:val="00175CF1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AAC"/>
    <w:rsid w:val="002D73D4"/>
    <w:rsid w:val="002F02A3"/>
    <w:rsid w:val="002F4012"/>
    <w:rsid w:val="002F4ABE"/>
    <w:rsid w:val="003018BA"/>
    <w:rsid w:val="0030395F"/>
    <w:rsid w:val="00305C92"/>
    <w:rsid w:val="00307313"/>
    <w:rsid w:val="003151C5"/>
    <w:rsid w:val="0031563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2EF"/>
    <w:rsid w:val="003D6CE2"/>
    <w:rsid w:val="003E1941"/>
    <w:rsid w:val="003E2FE6"/>
    <w:rsid w:val="003E49D5"/>
    <w:rsid w:val="003F205D"/>
    <w:rsid w:val="003F38C0"/>
    <w:rsid w:val="003F6E1D"/>
    <w:rsid w:val="004109EE"/>
    <w:rsid w:val="00414E3C"/>
    <w:rsid w:val="0042244A"/>
    <w:rsid w:val="0042745A"/>
    <w:rsid w:val="00430F41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B73"/>
    <w:rsid w:val="004A3EEA"/>
    <w:rsid w:val="004A4D1F"/>
    <w:rsid w:val="004D5282"/>
    <w:rsid w:val="004F1551"/>
    <w:rsid w:val="004F55A3"/>
    <w:rsid w:val="0050496F"/>
    <w:rsid w:val="00505F6F"/>
    <w:rsid w:val="00513B6F"/>
    <w:rsid w:val="00517C63"/>
    <w:rsid w:val="005363C4"/>
    <w:rsid w:val="00536BDE"/>
    <w:rsid w:val="00543ACC"/>
    <w:rsid w:val="0056696D"/>
    <w:rsid w:val="0059484D"/>
    <w:rsid w:val="00596623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110"/>
    <w:rsid w:val="00627FC9"/>
    <w:rsid w:val="00646CB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B7C"/>
    <w:rsid w:val="00766FD4"/>
    <w:rsid w:val="007762F2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0908"/>
    <w:rsid w:val="007F4155"/>
    <w:rsid w:val="0081554D"/>
    <w:rsid w:val="0081707E"/>
    <w:rsid w:val="00836003"/>
    <w:rsid w:val="008449B3"/>
    <w:rsid w:val="008552A2"/>
    <w:rsid w:val="0085747A"/>
    <w:rsid w:val="0086333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E4A"/>
    <w:rsid w:val="00923D7D"/>
    <w:rsid w:val="009508DF"/>
    <w:rsid w:val="00950DAC"/>
    <w:rsid w:val="00954A07"/>
    <w:rsid w:val="00984B23"/>
    <w:rsid w:val="00991867"/>
    <w:rsid w:val="0099367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AA8"/>
    <w:rsid w:val="00A72C79"/>
    <w:rsid w:val="00A7640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4B69"/>
    <w:rsid w:val="00B75946"/>
    <w:rsid w:val="00B8056E"/>
    <w:rsid w:val="00B819C8"/>
    <w:rsid w:val="00B81EEA"/>
    <w:rsid w:val="00B82308"/>
    <w:rsid w:val="00B90885"/>
    <w:rsid w:val="00BB3B5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D35"/>
    <w:rsid w:val="00C94B98"/>
    <w:rsid w:val="00CA2B96"/>
    <w:rsid w:val="00CA5089"/>
    <w:rsid w:val="00CA56E5"/>
    <w:rsid w:val="00CB22B2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4CFE"/>
    <w:rsid w:val="00F17567"/>
    <w:rsid w:val="00F17811"/>
    <w:rsid w:val="00F27A7B"/>
    <w:rsid w:val="00F526AF"/>
    <w:rsid w:val="00F617C3"/>
    <w:rsid w:val="00F7066B"/>
    <w:rsid w:val="00F83B28"/>
    <w:rsid w:val="00F9448C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75B68"/>
  <w15:docId w15:val="{143FE4BF-3643-43FF-AB66-69D05243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14828-2900-4EB1-BE1D-C3837ED405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4EB093-3BEB-4C59-ADD9-B97483572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EE5D1E-887D-43BE-B4E0-CF8BF4960E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E123D3-E168-4CE1-AC33-6672EE4BE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1289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2022-05-25T21:51:00Z</dcterms:created>
  <dcterms:modified xsi:type="dcterms:W3CDTF">2025-06-30T10:48:00Z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